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340" w:type="dxa"/>
        <w:jc w:val="start"/>
        <w:tblInd w:w="56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66"/>
        <w:gridCol w:w="6174"/>
      </w:tblGrid>
      <w:tr>
        <w:trPr/>
        <w:tc>
          <w:tcPr>
            <w:tcW w:w="8166" w:type="dxa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174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.1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муниципальной программе</w:t>
            </w: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Северский 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 xml:space="preserve">муниципальный </w:t>
            </w:r>
            <w:r>
              <w:rPr>
                <w:rFonts w:eastAsia="Times New Roman" w:ascii="Times New Roman" w:hAnsi="Times New Roman"/>
                <w:sz w:val="28"/>
                <w:szCs w:val="28"/>
              </w:rPr>
              <w:t xml:space="preserve">район 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>Краснодарского края «Управление муниципальными финансами»</w:t>
            </w:r>
          </w:p>
          <w:p>
            <w:pPr>
              <w:pStyle w:val="Normal"/>
              <w:bidi w:val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Перечень мероприятий муниципальной программы</w:t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«Управление муниципальными финансами»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с отражением непосредственного результата и связи с целевыми показателями</w:t>
      </w:r>
    </w:p>
    <w:p>
      <w:pPr>
        <w:pStyle w:val="Normal"/>
        <w:bidi w:val="0"/>
        <w:jc w:val="start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</w:r>
    </w:p>
    <w:tbl>
      <w:tblPr>
        <w:tblW w:w="14850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851"/>
        <w:gridCol w:w="2329"/>
        <w:gridCol w:w="2160"/>
        <w:gridCol w:w="1350"/>
        <w:gridCol w:w="1305"/>
        <w:gridCol w:w="2775"/>
        <w:gridCol w:w="2220"/>
        <w:gridCol w:w="1860"/>
      </w:tblGrid>
      <w:tr>
        <w:trPr/>
        <w:tc>
          <w:tcPr>
            <w:tcW w:w="85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>
              <w:rPr>
                <w:rFonts w:eastAsia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2329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Наименования мероприятий</w:t>
            </w:r>
          </w:p>
        </w:tc>
        <w:tc>
          <w:tcPr>
            <w:tcW w:w="216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Ответственный исполнитель мероприятия </w:t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(с указанием Ф.И.О., должности, организации) </w:t>
            </w:r>
          </w:p>
        </w:tc>
        <w:tc>
          <w:tcPr>
            <w:tcW w:w="2655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277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Непосредственный результат реализации мероприятий</w:t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(по годам) с указанием единиц измерения</w:t>
            </w:r>
          </w:p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(по ОКЕИ)</w:t>
            </w:r>
          </w:p>
        </w:tc>
        <w:tc>
          <w:tcPr>
            <w:tcW w:w="222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Вид документа, подтверждающий выполнение (достижение) мероприятия (результата)</w:t>
            </w:r>
          </w:p>
        </w:tc>
        <w:tc>
          <w:tcPr>
            <w:tcW w:w="186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Style16"/>
              <w:bidi w:val="0"/>
              <w:ind w:end="-48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Связь с целевыми показателями муниципальной программы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329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16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начало реализации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окончание реализации</w:t>
            </w:r>
          </w:p>
        </w:tc>
        <w:tc>
          <w:tcPr>
            <w:tcW w:w="2775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222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86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41" w:hRule="atLeast"/>
        </w:trPr>
        <w:tc>
          <w:tcPr>
            <w:tcW w:w="851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4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W w:w="12990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6"/>
              <w:numPr>
                <w:ilvl w:val="0"/>
                <w:numId w:val="1"/>
              </w:numPr>
              <w:bidi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Процессная часть </w:t>
            </w:r>
          </w:p>
        </w:tc>
        <w:tc>
          <w:tcPr>
            <w:tcW w:w="1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6"/>
              <w:bidi w:val="0"/>
              <w:snapToGrid w:val="false"/>
              <w:ind w:start="360" w:end="0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W w:w="85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Обслуживание муниципального долга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начальник отдела учета и отчетности Протасова И.В.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)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01.01.27 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01.01.29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31.12.27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31.12.29</w:t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Отсутствует просроченная задолженность по обслуживанию долговых обязательств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тыс.рублей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)</w:t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Годовой отчет об исполнении местного бюджета</w:t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Показатель №2, №3 приложения №1 к муниципальной программе (далее - МП)</w:t>
            </w:r>
          </w:p>
        </w:tc>
      </w:tr>
      <w:tr>
        <w:trPr/>
        <w:tc>
          <w:tcPr>
            <w:tcW w:w="1485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в том числе:</w:t>
            </w:r>
          </w:p>
        </w:tc>
      </w:tr>
      <w:tr>
        <w:trPr/>
        <w:tc>
          <w:tcPr>
            <w:tcW w:w="85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1.1</w:t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 xml:space="preserve">Обслуживание муниципального долга </w:t>
            </w: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по коммерческому кредиту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начальник отдела учета и отчетности Протасова И.В.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)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01.01.27 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01.01.29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31.12.27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31.12.29</w:t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Отсутствует просроченная задолженность по обслуживанию долговых обязательств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тыс.рублей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)</w:t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Годовой отчет об исполнении местного бюджета</w:t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Показатель №2, №3 приложения №1 к муниципальной программе (далее - МП)</w:t>
            </w:r>
          </w:p>
        </w:tc>
      </w:tr>
      <w:tr>
        <w:trPr/>
        <w:tc>
          <w:tcPr>
            <w:tcW w:w="85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1.2</w:t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 xml:space="preserve">Обслуживание муниципального долга </w:t>
            </w: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 xml:space="preserve">по </w:t>
            </w: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бюджетному</w:t>
            </w: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 xml:space="preserve"> кредиту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начальник отдела учета и отчетности Протасова И.В.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)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01.01.27 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01.01.29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31.12.27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31.12.29</w:t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Отсутствует просроченная задолженность по обслуживанию долговых обязательств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тыс.рублей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)</w:t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Годовой отчет об исполнении местного бюджета</w:t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Показатель №2, №3 приложения №1 к муниципальной программе (далее - МП)</w:t>
            </w:r>
          </w:p>
        </w:tc>
      </w:tr>
      <w:tr>
        <w:trPr/>
        <w:tc>
          <w:tcPr>
            <w:tcW w:w="85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Предоставление межбюджетных трансфертов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(главный специалист Купцова Е.В.)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01.01.27 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01.01.29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31.12.27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31.12.29</w:t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Обеспечено перечисление дотаций своевременно  и в полном объеме по предоставлению на выравнивание бюджетной обеспеченности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(тыс.рублей)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Годовой отчет об исполнении местного бюджета</w:t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Целевой показатель №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приложения №1 к МП</w:t>
            </w:r>
          </w:p>
        </w:tc>
      </w:tr>
      <w:tr>
        <w:trPr/>
        <w:tc>
          <w:tcPr>
            <w:tcW w:w="1485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в том числе:</w:t>
            </w:r>
          </w:p>
        </w:tc>
      </w:tr>
      <w:tr>
        <w:trPr/>
        <w:tc>
          <w:tcPr>
            <w:tcW w:w="85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Предоставление дотаций на выравнивание бюджетной обеспеченности поселений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Финансовое управление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(главный специалист Купцова Е.В.)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 xml:space="preserve">01.01.27 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01.01.29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31.12.27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31.12.29</w:t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Обеспечено перечисление дотаций своевременно  и в полном объеме (тыс.рублей)</w:t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Годовой отчет об исполнении местного бюджета</w:t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  <w:shd w:fill="auto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Целевой показатель №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приложения №1 к МП</w:t>
            </w:r>
          </w:p>
        </w:tc>
      </w:tr>
      <w:tr>
        <w:trPr/>
        <w:tc>
          <w:tcPr>
            <w:tcW w:w="851" w:type="dxa"/>
            <w:tcBorders>
              <w:start w:val="single" w:sz="2" w:space="0" w:color="000000"/>
              <w:bottom w:val="single" w:sz="4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32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ind w:end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Предоставление иных межбюд-жетных тран-сфертов на поддержку мер по обеспечению сбалансированности бюджетов поселений </w:t>
            </w:r>
          </w:p>
        </w:tc>
        <w:tc>
          <w:tcPr>
            <w:tcW w:w="216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Финансовое управление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(главный специалист Купцова Е.В.)</w:t>
            </w:r>
          </w:p>
        </w:tc>
        <w:tc>
          <w:tcPr>
            <w:tcW w:w="13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01.01.27 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01.01.28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01.01.29</w:t>
            </w:r>
          </w:p>
        </w:tc>
        <w:tc>
          <w:tcPr>
            <w:tcW w:w="13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31.12.27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31.12.28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31.12.29</w:t>
            </w:r>
          </w:p>
        </w:tc>
        <w:tc>
          <w:tcPr>
            <w:tcW w:w="27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Обеспечено перечисление дотаций на поддержку мер по сбалансированности бюджетов поселений своевременно и в полном объеме</w:t>
            </w:r>
          </w:p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(тыс.рублей)</w:t>
            </w:r>
          </w:p>
        </w:tc>
        <w:tc>
          <w:tcPr>
            <w:tcW w:w="222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star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Годовой отчет об исполнении местного бюджета</w:t>
            </w:r>
          </w:p>
        </w:tc>
        <w:tc>
          <w:tcPr>
            <w:tcW w:w="18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bidi w:val="0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Целевой показатель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приложения №1 к МП</w:t>
            </w:r>
          </w:p>
        </w:tc>
      </w:tr>
      <w:tr>
        <w:trPr/>
        <w:tc>
          <w:tcPr>
            <w:tcW w:w="14850" w:type="dxa"/>
            <w:gridSpan w:val="8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 Проектная часть отсутствует</w:t>
            </w:r>
          </w:p>
        </w:tc>
      </w:tr>
    </w:tbl>
    <w:p>
      <w:pPr>
        <w:pStyle w:val="Style16"/>
        <w:bidi w:val="0"/>
        <w:jc w:val="star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Style16"/>
        <w:bidi w:val="0"/>
        <w:jc w:val="star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ОКЕИ – общероссийский классификатор единиц измерения.</w:t>
      </w:r>
    </w:p>
    <w:p>
      <w:pPr>
        <w:pStyle w:val="Style16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Заместитель главы администрации</w:t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(начальник финансового управления)                                                                                                                          К.В.Леуцкая</w:t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bidi w:val="0"/>
        <w:jc w:val="star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sectPr>
      <w:type w:val="nextPage"/>
      <w:pgSz w:orient="landscape" w:w="16838" w:h="11906"/>
      <w:pgMar w:left="1134" w:right="1134" w:gutter="0" w:header="0" w:top="1020" w:footer="0" w:bottom="96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WW8Num1z0">
    <w:name w:val="WW8Num1z0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LibreOffice/25.2.6.2$Linux_X86_64 LibreOffice_project/520$Build-2</Application>
  <AppVersion>15.0000</AppVersion>
  <Pages>3</Pages>
  <Words>379</Words>
  <Characters>2879</Characters>
  <CharactersWithSpaces>3287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2026-08-03T14:38:13Z</dcterms:created>
  <dc:creator/>
  <dc:description/>
  <dc:language>ru-RU</dc:language>
  <cp:lastModifiedBy/>
  <cp:lastPrinted>2026-08-27T12:49:45Z</cp:lastPrinted>
  <dcterms:modified xsi:type="dcterms:W3CDTF">2026-09-17T14:27:36Z</dcterms:modified>
  <cp:revision>13</cp:revision>
  <dc:subject/>
  <dc:title/>
</cp:coreProperties>
</file>